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B8" w:rsidRPr="00CA08B8" w:rsidRDefault="00CA08B8" w:rsidP="00CA08B8">
      <w:pPr>
        <w:jc w:val="center"/>
        <w:rPr>
          <w:rFonts w:ascii="Arial" w:hAnsi="Arial" w:cs="Arial"/>
          <w:sz w:val="36"/>
          <w:szCs w:val="36"/>
        </w:rPr>
      </w:pPr>
      <w:r w:rsidRPr="00CA08B8">
        <w:rPr>
          <w:rFonts w:ascii="Arial" w:hAnsi="Arial" w:cs="Arial"/>
          <w:sz w:val="36"/>
          <w:szCs w:val="36"/>
        </w:rPr>
        <w:t>Youth Guarantee fees free</w:t>
      </w:r>
      <w:r w:rsidR="00326B24">
        <w:rPr>
          <w:rStyle w:val="FootnoteReference"/>
          <w:rFonts w:ascii="Arial" w:hAnsi="Arial" w:cs="Arial"/>
          <w:sz w:val="36"/>
          <w:szCs w:val="36"/>
        </w:rPr>
        <w:footnoteReference w:id="1"/>
      </w:r>
      <w:r w:rsidRPr="00CA08B8">
        <w:rPr>
          <w:rFonts w:ascii="Arial" w:hAnsi="Arial" w:cs="Arial"/>
          <w:sz w:val="36"/>
          <w:szCs w:val="36"/>
        </w:rPr>
        <w:t xml:space="preserve"> </w:t>
      </w:r>
    </w:p>
    <w:p w:rsidR="00CA08B8" w:rsidRPr="00260DC9" w:rsidRDefault="00CA08B8" w:rsidP="00CA08B8">
      <w:pPr>
        <w:rPr>
          <w:rFonts w:ascii="Arial" w:hAnsi="Arial" w:cs="Arial"/>
          <w:b/>
        </w:rPr>
      </w:pPr>
      <w:r w:rsidRPr="00260DC9">
        <w:rPr>
          <w:rFonts w:ascii="Arial" w:hAnsi="Arial" w:cs="Arial"/>
          <w:b/>
        </w:rPr>
        <w:t xml:space="preserve">What </w:t>
      </w:r>
      <w:proofErr w:type="gramStart"/>
      <w:r w:rsidRPr="00260DC9">
        <w:rPr>
          <w:rFonts w:ascii="Arial" w:hAnsi="Arial" w:cs="Arial"/>
          <w:b/>
        </w:rPr>
        <w:t>is Youth Guarantee fees</w:t>
      </w:r>
      <w:proofErr w:type="gramEnd"/>
      <w:r w:rsidRPr="00260DC9">
        <w:rPr>
          <w:rFonts w:ascii="Arial" w:hAnsi="Arial" w:cs="Arial"/>
          <w:b/>
        </w:rPr>
        <w:t xml:space="preserve"> free?</w:t>
      </w:r>
    </w:p>
    <w:p w:rsidR="00F12E8A" w:rsidRPr="00260DC9" w:rsidRDefault="00CA08B8" w:rsidP="00CA08B8">
      <w:pPr>
        <w:jc w:val="both"/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Youth Guarantee is </w:t>
      </w:r>
      <w:r w:rsidR="001513A6" w:rsidRPr="00260DC9">
        <w:rPr>
          <w:rFonts w:ascii="Arial" w:hAnsi="Arial" w:cs="Arial"/>
        </w:rPr>
        <w:t xml:space="preserve">a </w:t>
      </w:r>
      <w:r w:rsidRPr="00260DC9">
        <w:rPr>
          <w:rFonts w:ascii="Arial" w:hAnsi="Arial" w:cs="Arial"/>
        </w:rPr>
        <w:t>fund administered by the T</w:t>
      </w:r>
      <w:r w:rsidR="000B3F94" w:rsidRPr="00260DC9">
        <w:rPr>
          <w:rFonts w:ascii="Arial" w:hAnsi="Arial" w:cs="Arial"/>
        </w:rPr>
        <w:t xml:space="preserve">ertiary </w:t>
      </w:r>
      <w:r w:rsidRPr="00260DC9">
        <w:rPr>
          <w:rFonts w:ascii="Arial" w:hAnsi="Arial" w:cs="Arial"/>
        </w:rPr>
        <w:t>E</w:t>
      </w:r>
      <w:r w:rsidR="000B3F94" w:rsidRPr="00260DC9">
        <w:rPr>
          <w:rFonts w:ascii="Arial" w:hAnsi="Arial" w:cs="Arial"/>
        </w:rPr>
        <w:t xml:space="preserve">ducation </w:t>
      </w:r>
      <w:r w:rsidRPr="00260DC9">
        <w:rPr>
          <w:rFonts w:ascii="Arial" w:hAnsi="Arial" w:cs="Arial"/>
        </w:rPr>
        <w:t>C</w:t>
      </w:r>
      <w:r w:rsidR="000B3F94" w:rsidRPr="00260DC9">
        <w:rPr>
          <w:rFonts w:ascii="Arial" w:hAnsi="Arial" w:cs="Arial"/>
        </w:rPr>
        <w:t>ommission (TEC)</w:t>
      </w:r>
      <w:r w:rsidRPr="00260DC9">
        <w:rPr>
          <w:rFonts w:ascii="Arial" w:hAnsi="Arial" w:cs="Arial"/>
        </w:rPr>
        <w:t xml:space="preserve"> to PTEs, ITPs and </w:t>
      </w:r>
      <w:proofErr w:type="spellStart"/>
      <w:r w:rsidRPr="00260DC9">
        <w:rPr>
          <w:rFonts w:ascii="Arial" w:hAnsi="Arial" w:cs="Arial"/>
        </w:rPr>
        <w:t>wānanga</w:t>
      </w:r>
      <w:proofErr w:type="spellEnd"/>
      <w:r w:rsidRPr="00260DC9">
        <w:rPr>
          <w:rFonts w:ascii="Arial" w:hAnsi="Arial" w:cs="Arial"/>
        </w:rPr>
        <w:t xml:space="preserve"> for delivery of qualifications fees free at levels 1 to 3 on the New Zealand Qualifications Framework (NZQF). </w:t>
      </w:r>
      <w:r w:rsidR="001513A6" w:rsidRPr="00260DC9">
        <w:rPr>
          <w:rFonts w:ascii="Arial" w:hAnsi="Arial" w:cs="Arial"/>
        </w:rPr>
        <w:t xml:space="preserve">This includes NCEA aligned with one or more of the Vocational Pathways. </w:t>
      </w:r>
    </w:p>
    <w:p w:rsidR="001513A6" w:rsidRPr="00260DC9" w:rsidRDefault="00A5500C" w:rsidP="00CA08B8">
      <w:pPr>
        <w:jc w:val="both"/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The TEC uses an </w:t>
      </w:r>
      <w:r w:rsidR="00F12E8A" w:rsidRPr="00260DC9">
        <w:rPr>
          <w:rFonts w:ascii="Arial" w:hAnsi="Arial" w:cs="Arial"/>
        </w:rPr>
        <w:t xml:space="preserve">equivalent full-time student (EFTS) funding model for YG. One EFTS is equivalent to 120 credits, 1200 learning hours </w:t>
      </w:r>
      <w:r w:rsidR="00B32973" w:rsidRPr="00260DC9">
        <w:rPr>
          <w:rFonts w:ascii="Arial" w:hAnsi="Arial" w:cs="Arial"/>
        </w:rPr>
        <w:t xml:space="preserve">and </w:t>
      </w:r>
      <w:r w:rsidR="00215435" w:rsidRPr="00260DC9">
        <w:rPr>
          <w:rFonts w:ascii="Arial" w:hAnsi="Arial" w:cs="Arial"/>
        </w:rPr>
        <w:t>typically delivered over</w:t>
      </w:r>
      <w:r w:rsidR="00F12E8A" w:rsidRPr="00260DC9">
        <w:rPr>
          <w:rFonts w:ascii="Arial" w:hAnsi="Arial" w:cs="Arial"/>
        </w:rPr>
        <w:t xml:space="preserve"> 34-40 weeks. The TEC </w:t>
      </w:r>
      <w:r w:rsidRPr="00260DC9">
        <w:rPr>
          <w:rFonts w:ascii="Arial" w:hAnsi="Arial" w:cs="Arial"/>
        </w:rPr>
        <w:t xml:space="preserve">categorises YG </w:t>
      </w:r>
      <w:r w:rsidR="00F12E8A" w:rsidRPr="00260DC9">
        <w:rPr>
          <w:rFonts w:ascii="Arial" w:hAnsi="Arial" w:cs="Arial"/>
        </w:rPr>
        <w:t>provision</w:t>
      </w:r>
      <w:r w:rsidRPr="00260DC9">
        <w:rPr>
          <w:rFonts w:ascii="Arial" w:hAnsi="Arial" w:cs="Arial"/>
        </w:rPr>
        <w:t xml:space="preserve"> in terms of trades ($14,300 per EFTS) and non-trades </w:t>
      </w:r>
      <w:r w:rsidR="00F12E8A" w:rsidRPr="00260DC9">
        <w:rPr>
          <w:rFonts w:ascii="Arial" w:hAnsi="Arial" w:cs="Arial"/>
        </w:rPr>
        <w:t xml:space="preserve">($10,800 per EFTS) </w:t>
      </w:r>
      <w:r w:rsidRPr="00260DC9">
        <w:rPr>
          <w:rFonts w:ascii="Arial" w:hAnsi="Arial" w:cs="Arial"/>
        </w:rPr>
        <w:t xml:space="preserve">and pays </w:t>
      </w:r>
      <w:r w:rsidR="00F12E8A" w:rsidRPr="00260DC9">
        <w:rPr>
          <w:rFonts w:ascii="Arial" w:hAnsi="Arial" w:cs="Arial"/>
        </w:rPr>
        <w:t>these rates at</w:t>
      </w:r>
      <w:r w:rsidRPr="00260DC9">
        <w:rPr>
          <w:rFonts w:ascii="Arial" w:hAnsi="Arial" w:cs="Arial"/>
        </w:rPr>
        <w:t xml:space="preserve"> the qualification level. </w:t>
      </w:r>
      <w:r w:rsidR="00B32973" w:rsidRPr="00260DC9">
        <w:rPr>
          <w:rFonts w:ascii="Arial" w:hAnsi="Arial" w:cs="Arial"/>
        </w:rPr>
        <w:t xml:space="preserve">Both rates include $500 for pastoral care and $800 for travel. </w:t>
      </w:r>
    </w:p>
    <w:p w:rsidR="001513A6" w:rsidRPr="00260DC9" w:rsidRDefault="00260DC9" w:rsidP="001513A6">
      <w:pPr>
        <w:rPr>
          <w:rFonts w:ascii="Arial" w:hAnsi="Arial" w:cs="Arial"/>
          <w:b/>
        </w:rPr>
      </w:pPr>
      <w:r w:rsidRPr="00260DC9">
        <w:rPr>
          <w:rFonts w:ascii="Arial" w:hAnsi="Arial" w:cs="Arial"/>
          <w:b/>
        </w:rPr>
        <w:t>W</w:t>
      </w:r>
      <w:r w:rsidR="001513A6" w:rsidRPr="00260DC9">
        <w:rPr>
          <w:rFonts w:ascii="Arial" w:hAnsi="Arial" w:cs="Arial"/>
          <w:b/>
        </w:rPr>
        <w:t xml:space="preserve">hat do </w:t>
      </w:r>
      <w:r w:rsidR="00CA52B2" w:rsidRPr="00260DC9">
        <w:rPr>
          <w:rFonts w:ascii="Arial" w:hAnsi="Arial" w:cs="Arial"/>
          <w:b/>
        </w:rPr>
        <w:t>you need to know?</w:t>
      </w:r>
    </w:p>
    <w:p w:rsidR="00A5500C" w:rsidRPr="00260DC9" w:rsidRDefault="00A5500C" w:rsidP="001513A6">
      <w:pPr>
        <w:rPr>
          <w:rFonts w:ascii="Arial" w:hAnsi="Arial" w:cs="Arial"/>
          <w:i/>
        </w:rPr>
      </w:pPr>
      <w:r w:rsidRPr="00260DC9">
        <w:rPr>
          <w:rFonts w:ascii="Arial" w:hAnsi="Arial" w:cs="Arial"/>
          <w:i/>
        </w:rPr>
        <w:t>Learner Eligibility:</w:t>
      </w:r>
    </w:p>
    <w:p w:rsidR="00CA52B2" w:rsidRPr="00260DC9" w:rsidRDefault="00CA52B2" w:rsidP="001513A6">
      <w:pPr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A learner must be aged between 16 to 19 at the time the qualification(s) commences (or 15 with </w:t>
      </w:r>
      <w:r w:rsidR="00A5500C" w:rsidRPr="00260DC9">
        <w:rPr>
          <w:rFonts w:ascii="Arial" w:hAnsi="Arial" w:cs="Arial"/>
        </w:rPr>
        <w:t>an early leaving exemption) and:</w:t>
      </w:r>
    </w:p>
    <w:p w:rsidR="00836C02" w:rsidRPr="00260DC9" w:rsidRDefault="00DF5853" w:rsidP="004460D3">
      <w:pPr>
        <w:pStyle w:val="ListParagraph"/>
        <w:numPr>
          <w:ilvl w:val="0"/>
          <w:numId w:val="4"/>
        </w:numPr>
        <w:ind w:left="993" w:hanging="567"/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be a </w:t>
      </w:r>
      <w:hyperlink r:id="rId9" w:history="1">
        <w:r w:rsidRPr="00260DC9">
          <w:rPr>
            <w:rStyle w:val="Hyperlink"/>
            <w:rFonts w:ascii="Arial" w:hAnsi="Arial" w:cs="Arial"/>
          </w:rPr>
          <w:t xml:space="preserve">domestic </w:t>
        </w:r>
      </w:hyperlink>
      <w:hyperlink r:id="rId10" w:history="1">
        <w:r w:rsidRPr="00260DC9">
          <w:rPr>
            <w:rStyle w:val="Hyperlink"/>
            <w:rFonts w:ascii="Arial" w:hAnsi="Arial" w:cs="Arial"/>
          </w:rPr>
          <w:t>student</w:t>
        </w:r>
      </w:hyperlink>
      <w:r w:rsidR="00A5500C" w:rsidRPr="00260DC9">
        <w:rPr>
          <w:rFonts w:ascii="Arial" w:hAnsi="Arial" w:cs="Arial"/>
        </w:rPr>
        <w:t>;</w:t>
      </w:r>
    </w:p>
    <w:p w:rsidR="00836C02" w:rsidRPr="00260DC9" w:rsidRDefault="00DF5853" w:rsidP="004460D3">
      <w:pPr>
        <w:pStyle w:val="ListParagraph"/>
        <w:numPr>
          <w:ilvl w:val="0"/>
          <w:numId w:val="4"/>
        </w:numPr>
        <w:ind w:left="993" w:hanging="567"/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be studying at least 50% of a full time, full year enrolment (defined as 0.5EFTS or 60 credits); </w:t>
      </w:r>
    </w:p>
    <w:p w:rsidR="00CA52B2" w:rsidRPr="00260DC9" w:rsidRDefault="004460D3" w:rsidP="00CA52B2">
      <w:pPr>
        <w:pStyle w:val="ListParagraph"/>
        <w:numPr>
          <w:ilvl w:val="0"/>
          <w:numId w:val="4"/>
        </w:numPr>
        <w:ind w:left="993" w:hanging="567"/>
        <w:rPr>
          <w:rFonts w:ascii="Arial" w:hAnsi="Arial" w:cs="Arial"/>
        </w:rPr>
      </w:pPr>
      <w:r w:rsidRPr="00260DC9">
        <w:rPr>
          <w:rFonts w:ascii="Arial" w:hAnsi="Arial" w:cs="Arial"/>
        </w:rPr>
        <w:t>not enrolled in a secondar</w:t>
      </w:r>
      <w:r w:rsidR="00AE69F9" w:rsidRPr="00260DC9">
        <w:rPr>
          <w:rFonts w:ascii="Arial" w:hAnsi="Arial" w:cs="Arial"/>
        </w:rPr>
        <w:t>y school</w:t>
      </w:r>
      <w:r w:rsidR="00A5500C" w:rsidRPr="00260DC9">
        <w:rPr>
          <w:rFonts w:ascii="Arial" w:hAnsi="Arial" w:cs="Arial"/>
        </w:rPr>
        <w:t xml:space="preserve"> (unless they are part of the YG secondary tertiary partnership pilot</w:t>
      </w:r>
      <w:r w:rsidR="00C35BCF" w:rsidRPr="00260DC9">
        <w:rPr>
          <w:rFonts w:ascii="Arial" w:hAnsi="Arial" w:cs="Arial"/>
        </w:rPr>
        <w:t xml:space="preserve"> programme</w:t>
      </w:r>
      <w:r w:rsidR="00215435" w:rsidRPr="00260DC9">
        <w:rPr>
          <w:rFonts w:ascii="Arial" w:hAnsi="Arial" w:cs="Arial"/>
        </w:rPr>
        <w:t>)</w:t>
      </w:r>
      <w:r w:rsidR="00AE69F9" w:rsidRPr="00260DC9">
        <w:rPr>
          <w:rFonts w:ascii="Arial" w:hAnsi="Arial" w:cs="Arial"/>
        </w:rPr>
        <w:t>;</w:t>
      </w:r>
      <w:r w:rsidR="00DF5853" w:rsidRPr="00260DC9">
        <w:rPr>
          <w:rFonts w:ascii="Arial" w:hAnsi="Arial" w:cs="Arial"/>
        </w:rPr>
        <w:t xml:space="preserve"> </w:t>
      </w:r>
    </w:p>
    <w:p w:rsidR="00AE69F9" w:rsidRPr="00260DC9" w:rsidRDefault="00AE69F9" w:rsidP="00DF5853">
      <w:pPr>
        <w:pStyle w:val="ListParagraph"/>
        <w:numPr>
          <w:ilvl w:val="0"/>
          <w:numId w:val="4"/>
        </w:numPr>
        <w:ind w:left="993" w:hanging="567"/>
        <w:rPr>
          <w:rFonts w:ascii="Arial" w:hAnsi="Arial" w:cs="Arial"/>
        </w:rPr>
      </w:pPr>
      <w:r w:rsidRPr="00260DC9">
        <w:rPr>
          <w:rFonts w:ascii="Arial" w:hAnsi="Arial" w:cs="Arial"/>
        </w:rPr>
        <w:t>enrolled on a qualification at levels 1, 2 or 3, including NCEA;</w:t>
      </w:r>
    </w:p>
    <w:p w:rsidR="00A5500C" w:rsidRPr="00260DC9" w:rsidRDefault="00C35BCF" w:rsidP="00DF5853">
      <w:pPr>
        <w:pStyle w:val="ListParagraph"/>
        <w:numPr>
          <w:ilvl w:val="0"/>
          <w:numId w:val="4"/>
        </w:numPr>
        <w:ind w:left="993" w:hanging="567"/>
        <w:rPr>
          <w:rFonts w:ascii="Arial" w:hAnsi="Arial" w:cs="Arial"/>
        </w:rPr>
      </w:pPr>
      <w:r w:rsidRPr="00260DC9">
        <w:rPr>
          <w:rFonts w:ascii="Arial" w:hAnsi="Arial" w:cs="Arial"/>
        </w:rPr>
        <w:t>consume</w:t>
      </w:r>
      <w:r w:rsidR="00A5500C" w:rsidRPr="00260DC9">
        <w:rPr>
          <w:rFonts w:ascii="Arial" w:hAnsi="Arial" w:cs="Arial"/>
        </w:rPr>
        <w:t xml:space="preserve"> no more than 2 EFTS (240 credits) worth of learning</w:t>
      </w:r>
      <w:r w:rsidR="00F12E8A" w:rsidRPr="00260DC9">
        <w:rPr>
          <w:rFonts w:ascii="Arial" w:hAnsi="Arial" w:cs="Arial"/>
        </w:rPr>
        <w:t>; and</w:t>
      </w:r>
    </w:p>
    <w:p w:rsidR="00A5500C" w:rsidRPr="00260DC9" w:rsidRDefault="00F12E8A" w:rsidP="00DF5853">
      <w:pPr>
        <w:pStyle w:val="ListParagraph"/>
        <w:numPr>
          <w:ilvl w:val="0"/>
          <w:numId w:val="4"/>
        </w:numPr>
        <w:ind w:left="993" w:hanging="567"/>
        <w:rPr>
          <w:rFonts w:ascii="Arial" w:hAnsi="Arial" w:cs="Arial"/>
        </w:rPr>
      </w:pPr>
      <w:proofErr w:type="gramStart"/>
      <w:r w:rsidRPr="00260DC9">
        <w:rPr>
          <w:rFonts w:ascii="Arial" w:hAnsi="Arial" w:cs="Arial"/>
          <w:i/>
        </w:rPr>
        <w:t>may</w:t>
      </w:r>
      <w:proofErr w:type="gramEnd"/>
      <w:r w:rsidRPr="00260DC9">
        <w:rPr>
          <w:rFonts w:ascii="Arial" w:hAnsi="Arial" w:cs="Arial"/>
        </w:rPr>
        <w:t xml:space="preserve"> be able access </w:t>
      </w:r>
      <w:r w:rsidR="00F844CB" w:rsidRPr="00260DC9">
        <w:rPr>
          <w:rFonts w:ascii="Arial" w:hAnsi="Arial" w:cs="Arial"/>
        </w:rPr>
        <w:t xml:space="preserve">a student allowance and </w:t>
      </w:r>
      <w:r w:rsidR="00A5500C" w:rsidRPr="00260DC9">
        <w:rPr>
          <w:rFonts w:ascii="Arial" w:hAnsi="Arial" w:cs="Arial"/>
        </w:rPr>
        <w:t xml:space="preserve">if 18 years or older </w:t>
      </w:r>
      <w:r w:rsidR="00A5500C" w:rsidRPr="00260DC9">
        <w:rPr>
          <w:rFonts w:ascii="Arial" w:hAnsi="Arial" w:cs="Arial"/>
          <w:i/>
        </w:rPr>
        <w:t>may</w:t>
      </w:r>
      <w:r w:rsidR="00A5500C" w:rsidRPr="00260DC9">
        <w:rPr>
          <w:rFonts w:ascii="Arial" w:hAnsi="Arial" w:cs="Arial"/>
        </w:rPr>
        <w:t xml:space="preserve"> be able to access parts of the </w:t>
      </w:r>
      <w:r w:rsidR="00AE2996" w:rsidRPr="00260DC9">
        <w:rPr>
          <w:rFonts w:ascii="Arial" w:hAnsi="Arial" w:cs="Arial"/>
        </w:rPr>
        <w:t xml:space="preserve">student </w:t>
      </w:r>
      <w:r w:rsidR="00A5500C" w:rsidRPr="00260DC9">
        <w:rPr>
          <w:rFonts w:ascii="Arial" w:hAnsi="Arial" w:cs="Arial"/>
        </w:rPr>
        <w:t>loan: course-related and living costs</w:t>
      </w:r>
      <w:r w:rsidR="00260DC9" w:rsidRPr="00260DC9">
        <w:rPr>
          <w:rStyle w:val="FootnoteReference"/>
          <w:rFonts w:ascii="Arial" w:hAnsi="Arial" w:cs="Arial"/>
        </w:rPr>
        <w:footnoteReference w:id="2"/>
      </w:r>
      <w:r w:rsidR="00A5500C" w:rsidRPr="00260DC9">
        <w:rPr>
          <w:rFonts w:ascii="Arial" w:hAnsi="Arial" w:cs="Arial"/>
        </w:rPr>
        <w:t xml:space="preserve">. </w:t>
      </w:r>
    </w:p>
    <w:p w:rsidR="00DF5853" w:rsidRPr="00260DC9" w:rsidRDefault="00DF5853" w:rsidP="00AE69F9">
      <w:pPr>
        <w:rPr>
          <w:rFonts w:ascii="Arial" w:hAnsi="Arial" w:cs="Arial"/>
        </w:rPr>
      </w:pPr>
      <w:r w:rsidRPr="00260DC9">
        <w:rPr>
          <w:rFonts w:ascii="Arial" w:hAnsi="Arial" w:cs="Arial"/>
          <w:i/>
        </w:rPr>
        <w:t>Expectations of TEOs</w:t>
      </w:r>
      <w:r w:rsidRPr="00260DC9">
        <w:rPr>
          <w:rFonts w:ascii="Arial" w:hAnsi="Arial" w:cs="Arial"/>
        </w:rPr>
        <w:t>:</w:t>
      </w:r>
    </w:p>
    <w:p w:rsidR="00DF5853" w:rsidRPr="00260DC9" w:rsidRDefault="00DF5853" w:rsidP="00DF585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60DC9">
        <w:rPr>
          <w:rFonts w:ascii="Arial" w:hAnsi="Arial" w:cs="Arial"/>
        </w:rPr>
        <w:t>must not subcontract delivery;</w:t>
      </w:r>
    </w:p>
    <w:p w:rsidR="00DF5853" w:rsidRPr="00260DC9" w:rsidRDefault="00DF5853" w:rsidP="00DF585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60DC9">
        <w:rPr>
          <w:rFonts w:ascii="Arial" w:hAnsi="Arial" w:cs="Arial"/>
        </w:rPr>
        <w:t>assess learners using the Literacy and Numeracy Assessment Tool;</w:t>
      </w:r>
    </w:p>
    <w:p w:rsidR="00DF5853" w:rsidRPr="00260DC9" w:rsidRDefault="00DF5853" w:rsidP="00DF585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60DC9">
        <w:rPr>
          <w:rFonts w:ascii="Arial" w:hAnsi="Arial" w:cs="Arial"/>
        </w:rPr>
        <w:t>not charge any tuition fees;</w:t>
      </w:r>
    </w:p>
    <w:p w:rsidR="00DF5853" w:rsidRPr="00260DC9" w:rsidRDefault="00DF5853" w:rsidP="00DF585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60DC9">
        <w:rPr>
          <w:rFonts w:ascii="Arial" w:hAnsi="Arial" w:cs="Arial"/>
        </w:rPr>
        <w:t>not enrol one learner in more than 1</w:t>
      </w:r>
      <w:r w:rsidR="00E04E49">
        <w:rPr>
          <w:rFonts w:ascii="Arial" w:hAnsi="Arial" w:cs="Arial"/>
        </w:rPr>
        <w:t xml:space="preserve"> </w:t>
      </w:r>
      <w:r w:rsidRPr="00260DC9">
        <w:rPr>
          <w:rFonts w:ascii="Arial" w:hAnsi="Arial" w:cs="Arial"/>
        </w:rPr>
        <w:t xml:space="preserve">EFTS per calendar year; </w:t>
      </w:r>
    </w:p>
    <w:p w:rsidR="00A5500C" w:rsidRPr="00260DC9" w:rsidRDefault="00A5500C" w:rsidP="00AE69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should not enrol more than 20% (increased from 10% for 2015 only) of learners in a level 1 or 2 qualification who already hold a qualification at that level; </w:t>
      </w:r>
    </w:p>
    <w:p w:rsidR="00DF5853" w:rsidRPr="00260DC9" w:rsidRDefault="00DF5853" w:rsidP="00AE69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260DC9">
        <w:rPr>
          <w:rFonts w:ascii="Arial" w:hAnsi="Arial" w:cs="Arial"/>
        </w:rPr>
        <w:t>have pastoral care arrangements in place that meet t</w:t>
      </w:r>
      <w:r w:rsidR="00B32973" w:rsidRPr="00260DC9">
        <w:rPr>
          <w:rFonts w:ascii="Arial" w:hAnsi="Arial" w:cs="Arial"/>
        </w:rPr>
        <w:t>he needs of the learner cohort: and</w:t>
      </w:r>
    </w:p>
    <w:p w:rsidR="00B32973" w:rsidRPr="00260DC9" w:rsidRDefault="00B32973" w:rsidP="00AE69F9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proofErr w:type="gramStart"/>
      <w:r w:rsidRPr="00260DC9">
        <w:rPr>
          <w:rFonts w:ascii="Arial" w:hAnsi="Arial" w:cs="Arial"/>
        </w:rPr>
        <w:t>meet</w:t>
      </w:r>
      <w:proofErr w:type="gramEnd"/>
      <w:r w:rsidRPr="00260DC9">
        <w:rPr>
          <w:rFonts w:ascii="Arial" w:hAnsi="Arial" w:cs="Arial"/>
        </w:rPr>
        <w:t xml:space="preserve"> the performance expectations in the table below.</w:t>
      </w:r>
    </w:p>
    <w:p w:rsidR="00260DC9" w:rsidRDefault="00260DC9" w:rsidP="00AE69F9">
      <w:pPr>
        <w:rPr>
          <w:rFonts w:ascii="Arial" w:hAnsi="Arial" w:cs="Arial"/>
        </w:rPr>
      </w:pPr>
    </w:p>
    <w:p w:rsidR="00AE69F9" w:rsidRPr="00260DC9" w:rsidRDefault="00AE69F9" w:rsidP="00AE69F9">
      <w:pPr>
        <w:rPr>
          <w:rFonts w:ascii="Arial" w:hAnsi="Arial" w:cs="Arial"/>
        </w:rPr>
      </w:pPr>
      <w:r w:rsidRPr="00BE4B75">
        <w:rPr>
          <w:rFonts w:ascii="Arial" w:hAnsi="Arial" w:cs="Arial"/>
          <w:i/>
        </w:rPr>
        <w:lastRenderedPageBreak/>
        <w:t xml:space="preserve">Performance </w:t>
      </w:r>
      <w:r w:rsidR="00DF5853" w:rsidRPr="00BE4B75">
        <w:rPr>
          <w:rFonts w:ascii="Arial" w:hAnsi="Arial" w:cs="Arial"/>
          <w:i/>
        </w:rPr>
        <w:t>framework for Youth Guarantee</w:t>
      </w:r>
      <w:r w:rsidRPr="00260DC9">
        <w:rPr>
          <w:rFonts w:ascii="Arial" w:hAnsi="Arial" w:cs="Arial"/>
        </w:rPr>
        <w:t>:</w:t>
      </w:r>
    </w:p>
    <w:p w:rsidR="00AE69F9" w:rsidRDefault="00AE69F9" w:rsidP="001513A6">
      <w:pPr>
        <w:rPr>
          <w:rFonts w:ascii="Arial" w:hAnsi="Arial" w:cs="Arial"/>
          <w:sz w:val="24"/>
          <w:szCs w:val="24"/>
        </w:rPr>
      </w:pPr>
      <w:r w:rsidRPr="00AE69F9">
        <w:rPr>
          <w:rFonts w:ascii="Arial" w:hAnsi="Arial" w:cs="Arial"/>
          <w:noProof/>
          <w:sz w:val="24"/>
          <w:szCs w:val="24"/>
          <w:lang w:eastAsia="en-NZ"/>
        </w:rPr>
        <w:drawing>
          <wp:inline distT="0" distB="0" distL="0" distR="0" wp14:anchorId="683B8742" wp14:editId="4EC0D16F">
            <wp:extent cx="5578994" cy="1390650"/>
            <wp:effectExtent l="0" t="0" r="3175" b="0"/>
            <wp:docPr id="819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834" cy="1391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60DC9" w:rsidRPr="00260DC9" w:rsidRDefault="00260DC9" w:rsidP="00AE69F9">
      <w:pPr>
        <w:rPr>
          <w:rFonts w:ascii="Arial" w:hAnsi="Arial" w:cs="Arial"/>
        </w:rPr>
      </w:pPr>
      <w:r w:rsidRPr="00260DC9">
        <w:rPr>
          <w:rFonts w:ascii="Arial" w:hAnsi="Arial" w:cs="Arial"/>
        </w:rPr>
        <w:t>The TEC uses educational performance indicators (EPIs)</w:t>
      </w:r>
      <w:r w:rsidR="00E04E49">
        <w:rPr>
          <w:rFonts w:ascii="Arial" w:hAnsi="Arial" w:cs="Arial"/>
        </w:rPr>
        <w:t xml:space="preserve"> </w:t>
      </w:r>
      <w:r w:rsidRPr="00260DC9">
        <w:rPr>
          <w:rFonts w:ascii="Arial" w:hAnsi="Arial" w:cs="Arial"/>
        </w:rPr>
        <w:t>– course and qualification completions, progression and retention</w:t>
      </w:r>
      <w:r>
        <w:rPr>
          <w:rStyle w:val="FootnoteReference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</w:t>
      </w:r>
      <w:r w:rsidRPr="00260DC9">
        <w:rPr>
          <w:rFonts w:ascii="Arial" w:hAnsi="Arial" w:cs="Arial"/>
        </w:rPr>
        <w:t xml:space="preserve">– to monitor </w:t>
      </w:r>
      <w:r w:rsidR="00B50212">
        <w:rPr>
          <w:rFonts w:ascii="Arial" w:hAnsi="Arial" w:cs="Arial"/>
        </w:rPr>
        <w:t xml:space="preserve">the performance of YG </w:t>
      </w:r>
      <w:r w:rsidR="00E04E49">
        <w:rPr>
          <w:rFonts w:ascii="Arial" w:hAnsi="Arial" w:cs="Arial"/>
        </w:rPr>
        <w:t>and to inform future funding decisions</w:t>
      </w:r>
      <w:r w:rsidRPr="00260DC9">
        <w:rPr>
          <w:rFonts w:ascii="Arial" w:hAnsi="Arial" w:cs="Arial"/>
        </w:rPr>
        <w:t xml:space="preserve">. These targets represent the minimum performance expectations each TEO is expected to achieve. </w:t>
      </w:r>
    </w:p>
    <w:p w:rsidR="00260DC9" w:rsidRPr="00260DC9" w:rsidRDefault="00260DC9" w:rsidP="00AE69F9">
      <w:pPr>
        <w:rPr>
          <w:rFonts w:ascii="Arial" w:hAnsi="Arial" w:cs="Arial"/>
        </w:rPr>
      </w:pPr>
      <w:r w:rsidRPr="00260DC9">
        <w:rPr>
          <w:rFonts w:ascii="Arial" w:hAnsi="Arial" w:cs="Arial"/>
        </w:rPr>
        <w:t xml:space="preserve">The 40% qualification completion target is set at a level that recognises likely </w:t>
      </w:r>
      <w:r w:rsidR="00E04E49">
        <w:rPr>
          <w:rFonts w:ascii="Arial" w:hAnsi="Arial" w:cs="Arial"/>
        </w:rPr>
        <w:t xml:space="preserve">learner </w:t>
      </w:r>
      <w:r w:rsidRPr="00260DC9">
        <w:rPr>
          <w:rFonts w:ascii="Arial" w:hAnsi="Arial" w:cs="Arial"/>
        </w:rPr>
        <w:t xml:space="preserve">capability and that some </w:t>
      </w:r>
      <w:r w:rsidR="00E04E49">
        <w:rPr>
          <w:rFonts w:ascii="Arial" w:hAnsi="Arial" w:cs="Arial"/>
        </w:rPr>
        <w:t>learners</w:t>
      </w:r>
      <w:r w:rsidRPr="00260DC9">
        <w:rPr>
          <w:rFonts w:ascii="Arial" w:hAnsi="Arial" w:cs="Arial"/>
        </w:rPr>
        <w:t xml:space="preserve"> may not achieve the qualification their first time. TEOs can re-enrol a significant proportion of </w:t>
      </w:r>
      <w:r w:rsidR="00E04E49">
        <w:rPr>
          <w:rFonts w:ascii="Arial" w:hAnsi="Arial" w:cs="Arial"/>
        </w:rPr>
        <w:t>learners</w:t>
      </w:r>
      <w:r w:rsidRPr="00260DC9">
        <w:rPr>
          <w:rFonts w:ascii="Arial" w:hAnsi="Arial" w:cs="Arial"/>
        </w:rPr>
        <w:t xml:space="preserve"> in further study to enable them to achieve their qualification.</w:t>
      </w:r>
    </w:p>
    <w:p w:rsidR="001513A6" w:rsidRPr="00260DC9" w:rsidRDefault="00AE137B" w:rsidP="00AE69F9">
      <w:pPr>
        <w:rPr>
          <w:rFonts w:ascii="Arial" w:hAnsi="Arial" w:cs="Arial"/>
          <w:b/>
        </w:rPr>
      </w:pPr>
      <w:r w:rsidRPr="00260DC9">
        <w:rPr>
          <w:rFonts w:ascii="Arial" w:hAnsi="Arial" w:cs="Arial"/>
          <w:b/>
        </w:rPr>
        <w:t>Frequently asked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12E8A" w:rsidRPr="00260DC9" w:rsidTr="00F12E8A">
        <w:tc>
          <w:tcPr>
            <w:tcW w:w="4621" w:type="dxa"/>
          </w:tcPr>
          <w:p w:rsidR="00F12E8A" w:rsidRPr="00260DC9" w:rsidRDefault="00AE137B" w:rsidP="00AE69F9">
            <w:pPr>
              <w:rPr>
                <w:rFonts w:ascii="Arial" w:hAnsi="Arial" w:cs="Arial"/>
                <w:b/>
              </w:rPr>
            </w:pPr>
            <w:r w:rsidRPr="00260DC9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4621" w:type="dxa"/>
          </w:tcPr>
          <w:p w:rsidR="00F12E8A" w:rsidRPr="00260DC9" w:rsidRDefault="00AE137B" w:rsidP="00AE69F9">
            <w:pPr>
              <w:rPr>
                <w:rFonts w:ascii="Arial" w:hAnsi="Arial" w:cs="Arial"/>
                <w:b/>
              </w:rPr>
            </w:pPr>
            <w:r w:rsidRPr="00260DC9">
              <w:rPr>
                <w:rFonts w:ascii="Arial" w:hAnsi="Arial" w:cs="Arial"/>
                <w:b/>
              </w:rPr>
              <w:t>Answer</w:t>
            </w:r>
          </w:p>
        </w:tc>
      </w:tr>
      <w:tr w:rsidR="00F12E8A" w:rsidRPr="00260DC9" w:rsidTr="00F12E8A">
        <w:tc>
          <w:tcPr>
            <w:tcW w:w="4621" w:type="dxa"/>
          </w:tcPr>
          <w:p w:rsidR="00F12E8A" w:rsidRPr="00260DC9" w:rsidRDefault="00AE137B" w:rsidP="00AE137B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 xml:space="preserve">Are </w:t>
            </w:r>
            <w:r w:rsidR="00F12E8A" w:rsidRPr="00260DC9">
              <w:rPr>
                <w:rFonts w:ascii="Arial" w:hAnsi="Arial" w:cs="Arial"/>
              </w:rPr>
              <w:t xml:space="preserve">YG learners </w:t>
            </w:r>
            <w:r w:rsidRPr="00260DC9">
              <w:rPr>
                <w:rFonts w:ascii="Arial" w:hAnsi="Arial" w:cs="Arial"/>
              </w:rPr>
              <w:t xml:space="preserve">required </w:t>
            </w:r>
            <w:r w:rsidR="00F12E8A" w:rsidRPr="00260DC9">
              <w:rPr>
                <w:rFonts w:ascii="Arial" w:hAnsi="Arial" w:cs="Arial"/>
              </w:rPr>
              <w:t>to be enrolled in 120 credits</w:t>
            </w:r>
            <w:r w:rsidRPr="00260DC9">
              <w:rPr>
                <w:rFonts w:ascii="Arial" w:hAnsi="Arial" w:cs="Arial"/>
              </w:rPr>
              <w:t>?</w:t>
            </w:r>
          </w:p>
        </w:tc>
        <w:tc>
          <w:tcPr>
            <w:tcW w:w="4621" w:type="dxa"/>
          </w:tcPr>
          <w:p w:rsidR="00F12E8A" w:rsidRPr="00260DC9" w:rsidRDefault="001C6E08" w:rsidP="00AE69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No. </w:t>
            </w:r>
            <w:r w:rsidR="00F12E8A" w:rsidRPr="00260DC9">
              <w:rPr>
                <w:rFonts w:ascii="Arial" w:hAnsi="Arial" w:cs="Arial"/>
              </w:rPr>
              <w:t xml:space="preserve">While funding is based on 1 EFTS/120 credits, learners are </w:t>
            </w:r>
            <w:r w:rsidR="00F12E8A" w:rsidRPr="00260DC9">
              <w:rPr>
                <w:rFonts w:ascii="Arial" w:hAnsi="Arial" w:cs="Arial"/>
                <w:u w:val="single"/>
              </w:rPr>
              <w:t>not</w:t>
            </w:r>
            <w:r w:rsidR="00F12E8A" w:rsidRPr="00260DC9">
              <w:rPr>
                <w:rFonts w:ascii="Arial" w:hAnsi="Arial" w:cs="Arial"/>
                <w:i/>
              </w:rPr>
              <w:t xml:space="preserve"> </w:t>
            </w:r>
            <w:r w:rsidR="00F12E8A" w:rsidRPr="00260DC9">
              <w:rPr>
                <w:rFonts w:ascii="Arial" w:hAnsi="Arial" w:cs="Arial"/>
              </w:rPr>
              <w:t>required to be enrolled in that amount of learning.</w:t>
            </w:r>
            <w:r w:rsidR="00260DC9">
              <w:rPr>
                <w:rFonts w:ascii="Arial" w:hAnsi="Arial" w:cs="Arial"/>
              </w:rPr>
              <w:t xml:space="preserve"> </w:t>
            </w:r>
            <w:r w:rsidR="00F12E8A" w:rsidRPr="00260DC9">
              <w:rPr>
                <w:rFonts w:ascii="Arial" w:hAnsi="Arial" w:cs="Arial"/>
              </w:rPr>
              <w:t>The minimum requirement is 0.5EFTS/60 credits</w:t>
            </w:r>
            <w:r w:rsidR="00260DC9">
              <w:rPr>
                <w:rFonts w:ascii="Arial" w:hAnsi="Arial" w:cs="Arial"/>
              </w:rPr>
              <w:t>.</w:t>
            </w:r>
          </w:p>
        </w:tc>
      </w:tr>
      <w:tr w:rsidR="00F12E8A" w:rsidRPr="00260DC9" w:rsidTr="00F12E8A">
        <w:tc>
          <w:tcPr>
            <w:tcW w:w="4621" w:type="dxa"/>
          </w:tcPr>
          <w:p w:rsidR="00F12E8A" w:rsidRPr="00260DC9" w:rsidRDefault="00080A7D" w:rsidP="00215435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>Are learner</w:t>
            </w:r>
            <w:r w:rsidR="00C35BCF" w:rsidRPr="00260DC9">
              <w:rPr>
                <w:rFonts w:ascii="Arial" w:hAnsi="Arial" w:cs="Arial"/>
              </w:rPr>
              <w:t>s</w:t>
            </w:r>
            <w:r w:rsidRPr="00260DC9">
              <w:rPr>
                <w:rFonts w:ascii="Arial" w:hAnsi="Arial" w:cs="Arial"/>
              </w:rPr>
              <w:t xml:space="preserve"> supposed to achieve 120 credits </w:t>
            </w:r>
            <w:r w:rsidR="00215435" w:rsidRPr="00260DC9">
              <w:rPr>
                <w:rFonts w:ascii="Arial" w:hAnsi="Arial" w:cs="Arial"/>
              </w:rPr>
              <w:t>to ensure a TEO</w:t>
            </w:r>
            <w:r w:rsidRPr="00260DC9">
              <w:rPr>
                <w:rFonts w:ascii="Arial" w:hAnsi="Arial" w:cs="Arial"/>
              </w:rPr>
              <w:t xml:space="preserve"> maintain</w:t>
            </w:r>
            <w:r w:rsidR="00215435" w:rsidRPr="00260DC9">
              <w:rPr>
                <w:rFonts w:ascii="Arial" w:hAnsi="Arial" w:cs="Arial"/>
              </w:rPr>
              <w:t>s</w:t>
            </w:r>
            <w:r w:rsidRPr="00260DC9">
              <w:rPr>
                <w:rFonts w:ascii="Arial" w:hAnsi="Arial" w:cs="Arial"/>
              </w:rPr>
              <w:t xml:space="preserve"> funding?</w:t>
            </w:r>
          </w:p>
        </w:tc>
        <w:tc>
          <w:tcPr>
            <w:tcW w:w="4621" w:type="dxa"/>
          </w:tcPr>
          <w:p w:rsidR="00F12E8A" w:rsidRPr="00260DC9" w:rsidRDefault="001C6E08" w:rsidP="00AE69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No. </w:t>
            </w:r>
            <w:r w:rsidR="00080A7D" w:rsidRPr="00260DC9">
              <w:rPr>
                <w:rFonts w:ascii="Arial" w:hAnsi="Arial" w:cs="Arial"/>
              </w:rPr>
              <w:t>A TEO is paid for the total amount of learning each learner is enrolled on per calendar year</w:t>
            </w:r>
            <w:r w:rsidR="00215435" w:rsidRPr="00260DC9">
              <w:rPr>
                <w:rFonts w:ascii="Arial" w:hAnsi="Arial" w:cs="Arial"/>
              </w:rPr>
              <w:t xml:space="preserve"> </w:t>
            </w:r>
            <w:r w:rsidR="00E05A69" w:rsidRPr="00260DC9">
              <w:rPr>
                <w:rFonts w:ascii="Arial" w:hAnsi="Arial" w:cs="Arial"/>
              </w:rPr>
              <w:t xml:space="preserve">as </w:t>
            </w:r>
            <w:r w:rsidR="00215435" w:rsidRPr="00260DC9">
              <w:rPr>
                <w:rFonts w:ascii="Arial" w:hAnsi="Arial" w:cs="Arial"/>
              </w:rPr>
              <w:t>calculated on an EFTS basis</w:t>
            </w:r>
            <w:r w:rsidR="00080A7D" w:rsidRPr="00260DC9">
              <w:rPr>
                <w:rFonts w:ascii="Arial" w:hAnsi="Arial" w:cs="Arial"/>
              </w:rPr>
              <w:t xml:space="preserve">. </w:t>
            </w:r>
          </w:p>
          <w:p w:rsidR="00C35BCF" w:rsidRPr="00260DC9" w:rsidRDefault="00C35BCF" w:rsidP="00AE69F9">
            <w:pPr>
              <w:rPr>
                <w:rFonts w:ascii="Arial" w:hAnsi="Arial" w:cs="Arial"/>
              </w:rPr>
            </w:pPr>
          </w:p>
          <w:p w:rsidR="00C35BCF" w:rsidRPr="00260DC9" w:rsidRDefault="00C35BCF" w:rsidP="00AE69F9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>For instance if a learner is enrolled on a 60 credit and then a 40 credit qualification</w:t>
            </w:r>
            <w:r w:rsidR="00215435" w:rsidRPr="00260DC9">
              <w:rPr>
                <w:rFonts w:ascii="Arial" w:hAnsi="Arial" w:cs="Arial"/>
              </w:rPr>
              <w:t xml:space="preserve"> in one academic year</w:t>
            </w:r>
            <w:r w:rsidRPr="00260DC9">
              <w:rPr>
                <w:rFonts w:ascii="Arial" w:hAnsi="Arial" w:cs="Arial"/>
              </w:rPr>
              <w:t>, that learner would consume 0.833 EFTS worth of funding</w:t>
            </w:r>
            <w:r w:rsidR="00E05A69" w:rsidRPr="00260DC9">
              <w:rPr>
                <w:rFonts w:ascii="Arial" w:hAnsi="Arial" w:cs="Arial"/>
              </w:rPr>
              <w:t xml:space="preserve"> (100/120 credits)</w:t>
            </w:r>
            <w:r w:rsidRPr="00260DC9">
              <w:rPr>
                <w:rFonts w:ascii="Arial" w:hAnsi="Arial" w:cs="Arial"/>
              </w:rPr>
              <w:t xml:space="preserve">. </w:t>
            </w:r>
          </w:p>
          <w:p w:rsidR="00C35BCF" w:rsidRPr="00260DC9" w:rsidRDefault="00C35BCF" w:rsidP="00AE69F9">
            <w:pPr>
              <w:rPr>
                <w:rFonts w:ascii="Arial" w:hAnsi="Arial" w:cs="Arial"/>
              </w:rPr>
            </w:pPr>
          </w:p>
          <w:p w:rsidR="00080A7D" w:rsidRPr="00260DC9" w:rsidRDefault="00080A7D" w:rsidP="00AE69F9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>Performance is used to inform future funding but is not used for end of year recoveries.</w:t>
            </w:r>
          </w:p>
        </w:tc>
      </w:tr>
      <w:tr w:rsidR="00F12E8A" w:rsidRPr="00260DC9" w:rsidTr="00F12E8A">
        <w:tc>
          <w:tcPr>
            <w:tcW w:w="4621" w:type="dxa"/>
          </w:tcPr>
          <w:p w:rsidR="00F12E8A" w:rsidRPr="00260DC9" w:rsidRDefault="00080A7D" w:rsidP="00E04E49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 xml:space="preserve">Are TEOs expected to </w:t>
            </w:r>
            <w:r w:rsidR="00E04E49">
              <w:rPr>
                <w:rFonts w:ascii="Arial" w:hAnsi="Arial" w:cs="Arial"/>
              </w:rPr>
              <w:t>achieve</w:t>
            </w:r>
            <w:r w:rsidRPr="00260DC9">
              <w:rPr>
                <w:rFonts w:ascii="Arial" w:hAnsi="Arial" w:cs="Arial"/>
              </w:rPr>
              <w:t xml:space="preserve"> 85% qualification completion </w:t>
            </w:r>
            <w:r w:rsidR="00E04E49">
              <w:rPr>
                <w:rFonts w:ascii="Arial" w:hAnsi="Arial" w:cs="Arial"/>
              </w:rPr>
              <w:t xml:space="preserve">target </w:t>
            </w:r>
            <w:r w:rsidRPr="00260DC9">
              <w:rPr>
                <w:rFonts w:ascii="Arial" w:hAnsi="Arial" w:cs="Arial"/>
              </w:rPr>
              <w:t>for YG?</w:t>
            </w:r>
          </w:p>
        </w:tc>
        <w:tc>
          <w:tcPr>
            <w:tcW w:w="4621" w:type="dxa"/>
          </w:tcPr>
          <w:p w:rsidR="00F12E8A" w:rsidRPr="00260DC9" w:rsidRDefault="00080A7D" w:rsidP="001C6E08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>No</w:t>
            </w:r>
            <w:r w:rsidR="001C6E08">
              <w:rPr>
                <w:rFonts w:ascii="Arial" w:hAnsi="Arial" w:cs="Arial"/>
              </w:rPr>
              <w:t>.</w:t>
            </w:r>
            <w:r w:rsidRPr="00260DC9">
              <w:rPr>
                <w:rFonts w:ascii="Arial" w:hAnsi="Arial" w:cs="Arial"/>
              </w:rPr>
              <w:t xml:space="preserve"> </w:t>
            </w:r>
            <w:r w:rsidR="001C6E08">
              <w:rPr>
                <w:rFonts w:ascii="Arial" w:hAnsi="Arial" w:cs="Arial"/>
              </w:rPr>
              <w:t>T</w:t>
            </w:r>
            <w:r w:rsidRPr="00260DC9">
              <w:rPr>
                <w:rFonts w:ascii="Arial" w:hAnsi="Arial" w:cs="Arial"/>
              </w:rPr>
              <w:t xml:space="preserve">he qualification completion rate expected for each YG funded TEO is 40% for levels 1 and 2. This takes into account the fact that some YG learners may take longer to complete their qualification. </w:t>
            </w:r>
          </w:p>
        </w:tc>
      </w:tr>
      <w:tr w:rsidR="00F12E8A" w:rsidTr="00F12E8A">
        <w:tc>
          <w:tcPr>
            <w:tcW w:w="4621" w:type="dxa"/>
          </w:tcPr>
          <w:p w:rsidR="00F12E8A" w:rsidRPr="00260DC9" w:rsidRDefault="00080A7D" w:rsidP="00AE69F9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 xml:space="preserve">What is </w:t>
            </w:r>
            <w:r w:rsidR="00C35BCF" w:rsidRPr="00260DC9">
              <w:rPr>
                <w:rFonts w:ascii="Arial" w:hAnsi="Arial" w:cs="Arial"/>
              </w:rPr>
              <w:t xml:space="preserve">the </w:t>
            </w:r>
            <w:r w:rsidRPr="00260DC9">
              <w:rPr>
                <w:rFonts w:ascii="Arial" w:hAnsi="Arial" w:cs="Arial"/>
              </w:rPr>
              <w:t>difference between programmes and qualifications and what does the TEC fund?</w:t>
            </w:r>
          </w:p>
        </w:tc>
        <w:tc>
          <w:tcPr>
            <w:tcW w:w="4621" w:type="dxa"/>
          </w:tcPr>
          <w:p w:rsidR="00F12E8A" w:rsidRPr="00260DC9" w:rsidRDefault="00080A7D" w:rsidP="00C35BCF">
            <w:pPr>
              <w:rPr>
                <w:rFonts w:ascii="Arial" w:hAnsi="Arial" w:cs="Arial"/>
              </w:rPr>
            </w:pPr>
            <w:r w:rsidRPr="00260DC9">
              <w:rPr>
                <w:rFonts w:ascii="Arial" w:hAnsi="Arial" w:cs="Arial"/>
              </w:rPr>
              <w:t>The TEC funds qualifications for YG. The programme is the content that leads to the award of a qualification. This is w</w:t>
            </w:r>
            <w:r w:rsidR="00C35BCF" w:rsidRPr="00260DC9">
              <w:rPr>
                <w:rFonts w:ascii="Arial" w:hAnsi="Arial" w:cs="Arial"/>
              </w:rPr>
              <w:t xml:space="preserve">hat </w:t>
            </w:r>
            <w:r w:rsidRPr="00260DC9">
              <w:rPr>
                <w:rFonts w:ascii="Arial" w:hAnsi="Arial" w:cs="Arial"/>
              </w:rPr>
              <w:t xml:space="preserve">NZQA quality assures. </w:t>
            </w:r>
          </w:p>
        </w:tc>
      </w:tr>
    </w:tbl>
    <w:p w:rsidR="00F12E8A" w:rsidRPr="00F12E8A" w:rsidRDefault="00F12E8A" w:rsidP="00AE69F9">
      <w:pPr>
        <w:rPr>
          <w:rFonts w:ascii="Arial" w:hAnsi="Arial" w:cs="Arial"/>
          <w:b/>
          <w:sz w:val="24"/>
          <w:szCs w:val="24"/>
        </w:rPr>
      </w:pPr>
    </w:p>
    <w:sectPr w:rsidR="00F12E8A" w:rsidRPr="00F12E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DC9" w:rsidRDefault="00260DC9" w:rsidP="00326B24">
      <w:pPr>
        <w:spacing w:after="0" w:line="240" w:lineRule="auto"/>
      </w:pPr>
      <w:r>
        <w:separator/>
      </w:r>
    </w:p>
  </w:endnote>
  <w:endnote w:type="continuationSeparator" w:id="0">
    <w:p w:rsidR="00260DC9" w:rsidRDefault="00260DC9" w:rsidP="0032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DC9" w:rsidRDefault="00260DC9" w:rsidP="00326B24">
      <w:pPr>
        <w:spacing w:after="0" w:line="240" w:lineRule="auto"/>
      </w:pPr>
      <w:r>
        <w:separator/>
      </w:r>
    </w:p>
  </w:footnote>
  <w:footnote w:type="continuationSeparator" w:id="0">
    <w:p w:rsidR="00260DC9" w:rsidRDefault="00260DC9" w:rsidP="00326B24">
      <w:pPr>
        <w:spacing w:after="0" w:line="240" w:lineRule="auto"/>
      </w:pPr>
      <w:r>
        <w:continuationSeparator/>
      </w:r>
    </w:p>
  </w:footnote>
  <w:footnote w:id="1">
    <w:p w:rsidR="00260DC9" w:rsidRDefault="00260DC9">
      <w:pPr>
        <w:pStyle w:val="FootnoteText"/>
      </w:pPr>
      <w:r>
        <w:rPr>
          <w:rStyle w:val="FootnoteReference"/>
        </w:rPr>
        <w:footnoteRef/>
      </w:r>
      <w:r>
        <w:t xml:space="preserve"> Please note that this information is relevant as at 2 February 2015. To ensure you have the most up-to-date information please see the TEC’s website - </w:t>
      </w:r>
      <w:hyperlink r:id="rId1" w:history="1">
        <w:r w:rsidRPr="00302148">
          <w:rPr>
            <w:rStyle w:val="Hyperlink"/>
          </w:rPr>
          <w:t>http://www.tec.govt.nz/Funding/Fund-finder/Youth-Guarantee/</w:t>
        </w:r>
      </w:hyperlink>
      <w:r>
        <w:t xml:space="preserve"> </w:t>
      </w:r>
    </w:p>
  </w:footnote>
  <w:footnote w:id="2">
    <w:p w:rsidR="00260DC9" w:rsidRDefault="00260DC9">
      <w:pPr>
        <w:pStyle w:val="FootnoteText"/>
      </w:pPr>
      <w:r>
        <w:rPr>
          <w:rStyle w:val="FootnoteReference"/>
        </w:rPr>
        <w:footnoteRef/>
      </w:r>
      <w:r>
        <w:t xml:space="preserve"> It is always best to contact </w:t>
      </w:r>
      <w:proofErr w:type="spellStart"/>
      <w:r>
        <w:t>StudyLink</w:t>
      </w:r>
      <w:proofErr w:type="spellEnd"/>
      <w:r>
        <w:t xml:space="preserve"> to </w:t>
      </w:r>
      <w:r w:rsidR="00F94C7F">
        <w:t>check learner</w:t>
      </w:r>
      <w:r>
        <w:t xml:space="preserve"> eligibility requirements. </w:t>
      </w:r>
      <w:bookmarkStart w:id="0" w:name="_GoBack"/>
      <w:bookmarkEnd w:id="0"/>
    </w:p>
  </w:footnote>
  <w:footnote w:id="3">
    <w:p w:rsidR="00260DC9" w:rsidRDefault="00260DC9">
      <w:pPr>
        <w:pStyle w:val="FootnoteText"/>
      </w:pPr>
      <w:r>
        <w:rPr>
          <w:rStyle w:val="FootnoteReference"/>
        </w:rPr>
        <w:footnoteRef/>
      </w:r>
      <w:r>
        <w:t xml:space="preserve"> See the TEC’s website for the </w:t>
      </w:r>
      <w:hyperlink r:id="rId2" w:history="1">
        <w:r w:rsidRPr="00CC7BDB">
          <w:rPr>
            <w:rStyle w:val="Hyperlink"/>
          </w:rPr>
          <w:t xml:space="preserve">definitions </w:t>
        </w:r>
        <w:r w:rsidR="00CC7BDB" w:rsidRPr="00CC7BDB">
          <w:rPr>
            <w:rStyle w:val="Hyperlink"/>
          </w:rPr>
          <w:t>and methodology</w:t>
        </w:r>
      </w:hyperlink>
      <w:r w:rsidR="00CC7BDB">
        <w:t xml:space="preserve"> </w:t>
      </w:r>
      <w:r>
        <w:t>on how each EPI is calculated.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5BB8"/>
    <w:multiLevelType w:val="hybridMultilevel"/>
    <w:tmpl w:val="BC8CD0E4"/>
    <w:lvl w:ilvl="0" w:tplc="3B5467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A9A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B8BD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8E68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BCFBD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545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A8740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B0D2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6C1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794717"/>
    <w:multiLevelType w:val="hybridMultilevel"/>
    <w:tmpl w:val="E35A8E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65318"/>
    <w:multiLevelType w:val="hybridMultilevel"/>
    <w:tmpl w:val="CF208804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4A94FD1"/>
    <w:multiLevelType w:val="hybridMultilevel"/>
    <w:tmpl w:val="8BE8E0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FD2114"/>
    <w:multiLevelType w:val="hybridMultilevel"/>
    <w:tmpl w:val="779890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B8"/>
    <w:rsid w:val="00080A7D"/>
    <w:rsid w:val="000B3F94"/>
    <w:rsid w:val="001513A6"/>
    <w:rsid w:val="001C2C3C"/>
    <w:rsid w:val="001C6E08"/>
    <w:rsid w:val="00215435"/>
    <w:rsid w:val="002213E2"/>
    <w:rsid w:val="00260DC9"/>
    <w:rsid w:val="00326B24"/>
    <w:rsid w:val="004460D3"/>
    <w:rsid w:val="006A5D98"/>
    <w:rsid w:val="00836C02"/>
    <w:rsid w:val="00A5500C"/>
    <w:rsid w:val="00AE137B"/>
    <w:rsid w:val="00AE2996"/>
    <w:rsid w:val="00AE69F9"/>
    <w:rsid w:val="00B32973"/>
    <w:rsid w:val="00B50212"/>
    <w:rsid w:val="00BE4B75"/>
    <w:rsid w:val="00C35BCF"/>
    <w:rsid w:val="00CA08B8"/>
    <w:rsid w:val="00CA52B2"/>
    <w:rsid w:val="00CC7BDB"/>
    <w:rsid w:val="00DF5853"/>
    <w:rsid w:val="00E04E49"/>
    <w:rsid w:val="00E05A69"/>
    <w:rsid w:val="00F12E8A"/>
    <w:rsid w:val="00F844CB"/>
    <w:rsid w:val="00F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C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2B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2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26B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6B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6B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C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2B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2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26B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6B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6B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21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www.tec.govt.nz/Funding/Learner-enrolment-/Learner-status/Domestic-student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ec.govt.nz/Funding/Learner-enrolment-/Learner-status/Domestic-students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ec.govt.nz/Tertiary-Sector/Performance-information/Educational-performance/" TargetMode="External"/><Relationship Id="rId1" Type="http://schemas.openxmlformats.org/officeDocument/2006/relationships/hyperlink" Target="http://www.tec.govt.nz/Funding/Fund-finder/Youth-Guarant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00614-8977-40B1-A84C-FC7AD0A8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9D608C27</Template>
  <TotalTime>174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Tertiary Education Commission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Healey</dc:creator>
  <cp:lastModifiedBy>Morgan Healey</cp:lastModifiedBy>
  <cp:revision>17</cp:revision>
  <dcterms:created xsi:type="dcterms:W3CDTF">2015-02-01T21:50:00Z</dcterms:created>
  <dcterms:modified xsi:type="dcterms:W3CDTF">2015-02-04T22:43:00Z</dcterms:modified>
</cp:coreProperties>
</file>